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449AD9" w14:textId="77777777" w:rsidR="00C50D39" w:rsidRPr="00C50D39" w:rsidRDefault="00C50D39" w:rsidP="00C50D39">
      <w:bookmarkStart w:id="0" w:name="_Toc40949498"/>
      <w:bookmarkStart w:id="1" w:name="_Toc42094657"/>
      <w:bookmarkStart w:id="2" w:name="_Toc44569580"/>
      <w:r w:rsidRPr="00C50D39">
        <w:t>713-1</w:t>
      </w:r>
      <w:r w:rsidRPr="00C50D39">
        <w:tab/>
        <w:t>Mineral Filler for Cold In-place Recycled Pavement (Revised 2-12-15)</w:t>
      </w:r>
      <w:bookmarkEnd w:id="0"/>
      <w:bookmarkEnd w:id="1"/>
      <w:bookmarkEnd w:id="2"/>
    </w:p>
    <w:p w14:paraId="2FF538B2" w14:textId="77777777" w:rsidR="00C50D39" w:rsidRPr="00C50D39" w:rsidRDefault="00C50D39" w:rsidP="008C2C0A">
      <w:pPr>
        <w:pStyle w:val="1BidStyleLevel1"/>
      </w:pPr>
      <w:r w:rsidRPr="00C50D39">
        <w:t>MINERAL FILLER FOR COLD IN-PLACE RECYCLED PAVEMENT [713] (REVISED 2-12-15)</w:t>
      </w:r>
    </w:p>
    <w:p w14:paraId="6D8CD18A" w14:textId="77777777" w:rsidR="00C50D39" w:rsidRPr="00C50D39" w:rsidRDefault="00C50D39" w:rsidP="009D110F">
      <w:pPr>
        <w:pStyle w:val="2BidStyleA"/>
      </w:pPr>
      <w:r w:rsidRPr="00C50D39">
        <w:t>Description.  This work includes furnishing and incorporating mineral filler into cold in-place recycled pavement.</w:t>
      </w:r>
    </w:p>
    <w:p w14:paraId="4E4F82E8" w14:textId="77777777" w:rsidR="00C50D39" w:rsidRPr="00C50D39" w:rsidRDefault="00C50D39" w:rsidP="009D110F">
      <w:pPr>
        <w:pStyle w:val="2BidStyleA"/>
        <w:tabs>
          <w:tab w:val="clear" w:pos="1080"/>
        </w:tabs>
      </w:pPr>
      <w:r w:rsidRPr="00C50D39">
        <w:t>Materials.  Use either lime slurry or cement for mineral filler</w:t>
      </w:r>
    </w:p>
    <w:p w14:paraId="5B5DEE26" w14:textId="77777777" w:rsidR="00C50D39" w:rsidRPr="00C50D39" w:rsidRDefault="00C50D39" w:rsidP="009D110F">
      <w:pPr>
        <w:pStyle w:val="3BidStyle1"/>
      </w:pPr>
      <w:r w:rsidRPr="00C50D39">
        <w:t>Cement. Furnish Type I or II portland cement listed on the QPL, in accordance with Subsection 551.02.</w:t>
      </w:r>
    </w:p>
    <w:p w14:paraId="3D8608EA" w14:textId="77777777" w:rsidR="00C50D39" w:rsidRPr="00C50D39" w:rsidRDefault="00C50D39" w:rsidP="009D110F">
      <w:pPr>
        <w:pStyle w:val="3BidStyle1"/>
        <w:tabs>
          <w:tab w:val="clear" w:pos="1080"/>
        </w:tabs>
      </w:pPr>
      <w:r w:rsidRPr="00C50D39">
        <w:t>Lime Slurry. Lime slurry consists of either hydrated lime or quicklime mixed with water.  The purpose of the lime slurry is to introduce hydrated lime to the milled recycled asphalt pavement.  If quicklime is used to produce lime slurry, proportion quicklime to meet the required hydrated lime application rate after slaking.</w:t>
      </w:r>
    </w:p>
    <w:p w14:paraId="5A10BC11" w14:textId="77777777" w:rsidR="00C50D39" w:rsidRPr="00C50D39" w:rsidRDefault="00C50D39" w:rsidP="008C2C0A">
      <w:pPr>
        <w:pStyle w:val="4BidStylea"/>
      </w:pPr>
      <w:r w:rsidRPr="00C50D39">
        <w:t>Quicklime.  Provide granular or pelletized quicklime conforming to the following requirements.</w:t>
      </w:r>
    </w:p>
    <w:p w14:paraId="4F0BC7D1" w14:textId="77777777" w:rsidR="00C50D39" w:rsidRPr="00C50D39" w:rsidRDefault="00C50D39" w:rsidP="008C2C0A">
      <w:pPr>
        <w:pStyle w:val="BodyTextFirstIndent"/>
      </w:pPr>
      <w:r w:rsidRPr="00C50D39">
        <w:t>Provide certification that quicklime meets the following gradation under AASHTO T 27:</w:t>
      </w:r>
    </w:p>
    <w:p w14:paraId="11FD8F7F" w14:textId="77777777" w:rsidR="00C50D39" w:rsidRPr="00C50D39" w:rsidRDefault="00C50D39" w:rsidP="00C50D39"/>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7"/>
        <w:gridCol w:w="3150"/>
      </w:tblGrid>
      <w:tr w:rsidR="00C50D39" w:rsidRPr="00C50D39" w14:paraId="08D51058" w14:textId="77777777" w:rsidTr="00002D0D">
        <w:trPr>
          <w:jc w:val="center"/>
        </w:trPr>
        <w:tc>
          <w:tcPr>
            <w:tcW w:w="2137" w:type="dxa"/>
            <w:shd w:val="clear" w:color="auto" w:fill="D9D9D9" w:themeFill="background1" w:themeFillShade="D9"/>
          </w:tcPr>
          <w:p w14:paraId="4776A433" w14:textId="77777777" w:rsidR="00C50D39" w:rsidRPr="00C50D39" w:rsidRDefault="00C50D39" w:rsidP="00C50D39">
            <w:pPr>
              <w:rPr>
                <w:bCs/>
              </w:rPr>
            </w:pPr>
            <w:r w:rsidRPr="00C50D39">
              <w:rPr>
                <w:bCs/>
              </w:rPr>
              <w:t>Sieve Size</w:t>
            </w:r>
          </w:p>
        </w:tc>
        <w:tc>
          <w:tcPr>
            <w:tcW w:w="3150" w:type="dxa"/>
            <w:shd w:val="clear" w:color="auto" w:fill="D9D9D9" w:themeFill="background1" w:themeFillShade="D9"/>
          </w:tcPr>
          <w:p w14:paraId="2D8600AF" w14:textId="77777777" w:rsidR="00C50D39" w:rsidRPr="00C50D39" w:rsidRDefault="00C50D39" w:rsidP="00C50D39">
            <w:pPr>
              <w:rPr>
                <w:bCs/>
              </w:rPr>
            </w:pPr>
            <w:r w:rsidRPr="00C50D39">
              <w:rPr>
                <w:bCs/>
              </w:rPr>
              <w:t>Percent Passing (by weight)</w:t>
            </w:r>
          </w:p>
        </w:tc>
      </w:tr>
      <w:tr w:rsidR="00C50D39" w:rsidRPr="00C50D39" w14:paraId="6AA6945B" w14:textId="77777777" w:rsidTr="00002D0D">
        <w:trPr>
          <w:jc w:val="center"/>
        </w:trPr>
        <w:tc>
          <w:tcPr>
            <w:tcW w:w="2137" w:type="dxa"/>
          </w:tcPr>
          <w:p w14:paraId="70E0C07B" w14:textId="77777777" w:rsidR="00C50D39" w:rsidRPr="00C50D39" w:rsidRDefault="00C50D39" w:rsidP="00C50D39">
            <w:r w:rsidRPr="00C50D39">
              <w:t>⅜ inch (9.5 mm)</w:t>
            </w:r>
          </w:p>
        </w:tc>
        <w:tc>
          <w:tcPr>
            <w:tcW w:w="3150" w:type="dxa"/>
          </w:tcPr>
          <w:p w14:paraId="79451794" w14:textId="77777777" w:rsidR="00C50D39" w:rsidRPr="00C50D39" w:rsidRDefault="00C50D39" w:rsidP="00C50D39">
            <w:r w:rsidRPr="00C50D39">
              <w:t>100</w:t>
            </w:r>
          </w:p>
        </w:tc>
      </w:tr>
      <w:tr w:rsidR="00C50D39" w:rsidRPr="00C50D39" w14:paraId="6E6DB127" w14:textId="77777777" w:rsidTr="00002D0D">
        <w:trPr>
          <w:jc w:val="center"/>
        </w:trPr>
        <w:tc>
          <w:tcPr>
            <w:tcW w:w="2137" w:type="dxa"/>
          </w:tcPr>
          <w:p w14:paraId="13965030" w14:textId="77777777" w:rsidR="00C50D39" w:rsidRPr="00C50D39" w:rsidRDefault="00C50D39" w:rsidP="00C50D39">
            <w:r w:rsidRPr="00C50D39">
              <w:t>No. 10 (2.0 mm)</w:t>
            </w:r>
          </w:p>
        </w:tc>
        <w:tc>
          <w:tcPr>
            <w:tcW w:w="3150" w:type="dxa"/>
          </w:tcPr>
          <w:p w14:paraId="088EEED9" w14:textId="77777777" w:rsidR="00C50D39" w:rsidRPr="00C50D39" w:rsidRDefault="00C50D39" w:rsidP="00C50D39">
            <w:r w:rsidRPr="00C50D39">
              <w:t xml:space="preserve">25 </w:t>
            </w:r>
            <w:proofErr w:type="gramStart"/>
            <w:r w:rsidRPr="00C50D39">
              <w:t>maximum</w:t>
            </w:r>
            <w:proofErr w:type="gramEnd"/>
          </w:p>
        </w:tc>
      </w:tr>
    </w:tbl>
    <w:p w14:paraId="01321976" w14:textId="77777777" w:rsidR="00C50D39" w:rsidRPr="00C50D39" w:rsidRDefault="00C50D39" w:rsidP="00C50D39"/>
    <w:p w14:paraId="7A0773BE" w14:textId="77777777" w:rsidR="00C50D39" w:rsidRPr="00C50D39" w:rsidRDefault="00C50D39" w:rsidP="008C2C0A">
      <w:pPr>
        <w:pStyle w:val="BodyTextFirstIndent"/>
      </w:pPr>
      <w:r w:rsidRPr="00C50D39">
        <w:t>Provide certification that quicklime contains 90% minimum calcium oxide (</w:t>
      </w:r>
      <w:proofErr w:type="spellStart"/>
      <w:r w:rsidRPr="00C50D39">
        <w:t>CaO</w:t>
      </w:r>
      <w:proofErr w:type="spellEnd"/>
      <w:r w:rsidRPr="00C50D39">
        <w:t>) content as determined by ASTM C25.</w:t>
      </w:r>
    </w:p>
    <w:p w14:paraId="0AF042DA" w14:textId="77777777" w:rsidR="00C50D39" w:rsidRPr="00C50D39" w:rsidRDefault="00C50D39" w:rsidP="009D110F">
      <w:pPr>
        <w:pStyle w:val="4BidStylea"/>
        <w:tabs>
          <w:tab w:val="clear" w:pos="1080"/>
        </w:tabs>
      </w:pPr>
      <w:r w:rsidRPr="00C50D39">
        <w:t>Hydrated lime. Provide hydrated lime conforming to the following requirements.</w:t>
      </w:r>
    </w:p>
    <w:p w14:paraId="3E4169C1" w14:textId="77777777" w:rsidR="00C50D39" w:rsidRPr="00C50D39" w:rsidRDefault="00C50D39" w:rsidP="00C50D39">
      <w:r w:rsidRPr="00C50D39">
        <w:t>Provide certification that hydrated lime meets the following gradation under AASHTO M 303:</w:t>
      </w:r>
    </w:p>
    <w:p w14:paraId="6E82F2AB" w14:textId="77777777" w:rsidR="00C50D39" w:rsidRPr="00C50D39" w:rsidRDefault="00C50D39" w:rsidP="00C50D39"/>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25"/>
        <w:gridCol w:w="3330"/>
      </w:tblGrid>
      <w:tr w:rsidR="00C50D39" w:rsidRPr="00C50D39" w14:paraId="311D971F" w14:textId="77777777" w:rsidTr="00002D0D">
        <w:trPr>
          <w:jc w:val="center"/>
        </w:trPr>
        <w:tc>
          <w:tcPr>
            <w:tcW w:w="2425" w:type="dxa"/>
            <w:shd w:val="clear" w:color="auto" w:fill="D9D9D9" w:themeFill="background1" w:themeFillShade="D9"/>
            <w:vAlign w:val="center"/>
          </w:tcPr>
          <w:p w14:paraId="30A476FE" w14:textId="77777777" w:rsidR="00C50D39" w:rsidRPr="00C50D39" w:rsidRDefault="00C50D39" w:rsidP="00C50D39">
            <w:pPr>
              <w:rPr>
                <w:bCs/>
              </w:rPr>
            </w:pPr>
            <w:r w:rsidRPr="00C50D39">
              <w:rPr>
                <w:bCs/>
              </w:rPr>
              <w:t>Sieve Size</w:t>
            </w:r>
          </w:p>
        </w:tc>
        <w:tc>
          <w:tcPr>
            <w:tcW w:w="3330" w:type="dxa"/>
            <w:shd w:val="clear" w:color="auto" w:fill="D9D9D9" w:themeFill="background1" w:themeFillShade="D9"/>
            <w:vAlign w:val="center"/>
          </w:tcPr>
          <w:p w14:paraId="3075C544" w14:textId="77777777" w:rsidR="00C50D39" w:rsidRPr="00C50D39" w:rsidRDefault="00C50D39" w:rsidP="00C50D39">
            <w:pPr>
              <w:rPr>
                <w:bCs/>
              </w:rPr>
            </w:pPr>
            <w:r w:rsidRPr="00C50D39">
              <w:rPr>
                <w:bCs/>
              </w:rPr>
              <w:t>Percent Passing (by weight)</w:t>
            </w:r>
          </w:p>
        </w:tc>
      </w:tr>
      <w:tr w:rsidR="00C50D39" w:rsidRPr="00C50D39" w14:paraId="6240615A" w14:textId="77777777" w:rsidTr="00002D0D">
        <w:trPr>
          <w:jc w:val="center"/>
        </w:trPr>
        <w:tc>
          <w:tcPr>
            <w:tcW w:w="2425" w:type="dxa"/>
            <w:vAlign w:val="center"/>
          </w:tcPr>
          <w:p w14:paraId="573B5CCC" w14:textId="77777777" w:rsidR="00C50D39" w:rsidRPr="00C50D39" w:rsidRDefault="00C50D39" w:rsidP="00C50D39">
            <w:r w:rsidRPr="00C50D39">
              <w:t>⅜ inch (9.5 mm)</w:t>
            </w:r>
          </w:p>
        </w:tc>
        <w:tc>
          <w:tcPr>
            <w:tcW w:w="3330" w:type="dxa"/>
            <w:vAlign w:val="center"/>
          </w:tcPr>
          <w:p w14:paraId="1B63E477" w14:textId="77777777" w:rsidR="00C50D39" w:rsidRPr="00C50D39" w:rsidRDefault="00C50D39" w:rsidP="00C50D39">
            <w:r w:rsidRPr="00C50D39">
              <w:t>99</w:t>
            </w:r>
          </w:p>
        </w:tc>
      </w:tr>
      <w:tr w:rsidR="00C50D39" w:rsidRPr="00C50D39" w14:paraId="3B86DFB5" w14:textId="77777777" w:rsidTr="00002D0D">
        <w:trPr>
          <w:jc w:val="center"/>
        </w:trPr>
        <w:tc>
          <w:tcPr>
            <w:tcW w:w="2425" w:type="dxa"/>
            <w:vAlign w:val="center"/>
          </w:tcPr>
          <w:p w14:paraId="5AE39568" w14:textId="77777777" w:rsidR="00C50D39" w:rsidRPr="00C50D39" w:rsidRDefault="00C50D39" w:rsidP="00C50D39">
            <w:r w:rsidRPr="00C50D39">
              <w:t>No. 30 (0.600 mm)</w:t>
            </w:r>
          </w:p>
        </w:tc>
        <w:tc>
          <w:tcPr>
            <w:tcW w:w="3330" w:type="dxa"/>
            <w:vAlign w:val="center"/>
          </w:tcPr>
          <w:p w14:paraId="67E79D35" w14:textId="77777777" w:rsidR="00C50D39" w:rsidRPr="00C50D39" w:rsidRDefault="00C50D39" w:rsidP="00C50D39">
            <w:r w:rsidRPr="00C50D39">
              <w:t>95-100</w:t>
            </w:r>
          </w:p>
        </w:tc>
      </w:tr>
      <w:tr w:rsidR="00C50D39" w:rsidRPr="00C50D39" w14:paraId="447EAF7F" w14:textId="77777777" w:rsidTr="00002D0D">
        <w:trPr>
          <w:jc w:val="center"/>
        </w:trPr>
        <w:tc>
          <w:tcPr>
            <w:tcW w:w="2425" w:type="dxa"/>
            <w:vAlign w:val="center"/>
          </w:tcPr>
          <w:p w14:paraId="4040FA58" w14:textId="77777777" w:rsidR="00C50D39" w:rsidRPr="00C50D39" w:rsidRDefault="00C50D39" w:rsidP="00C50D39">
            <w:r w:rsidRPr="00C50D39">
              <w:t>No. 200 (0.075 mm)</w:t>
            </w:r>
          </w:p>
        </w:tc>
        <w:tc>
          <w:tcPr>
            <w:tcW w:w="3330" w:type="dxa"/>
            <w:vAlign w:val="center"/>
          </w:tcPr>
          <w:p w14:paraId="17D0E8C6" w14:textId="77777777" w:rsidR="00C50D39" w:rsidRPr="00C50D39" w:rsidRDefault="00C50D39" w:rsidP="00C50D39">
            <w:r w:rsidRPr="00C50D39">
              <w:t>75-100</w:t>
            </w:r>
          </w:p>
        </w:tc>
      </w:tr>
    </w:tbl>
    <w:p w14:paraId="4B1F847C" w14:textId="77777777" w:rsidR="00C50D39" w:rsidRPr="00C50D39" w:rsidRDefault="00C50D39" w:rsidP="00C50D39"/>
    <w:p w14:paraId="132A71BA" w14:textId="77777777" w:rsidR="00C50D39" w:rsidRPr="00C50D39" w:rsidRDefault="00C50D39" w:rsidP="008C2C0A">
      <w:pPr>
        <w:pStyle w:val="BodyTextFirstIndent"/>
      </w:pPr>
      <w:r w:rsidRPr="00C50D39">
        <w:t xml:space="preserve">Provide certification that hydrated lime contains 85% minimum calcium hydroxide, </w:t>
      </w:r>
      <w:proofErr w:type="gramStart"/>
      <w:r w:rsidRPr="00C50D39">
        <w:t>Ca(</w:t>
      </w:r>
      <w:proofErr w:type="gramEnd"/>
      <w:r w:rsidRPr="00C50D39">
        <w:t>OH)</w:t>
      </w:r>
      <w:r w:rsidRPr="00C50D39">
        <w:rPr>
          <w:vertAlign w:val="subscript"/>
        </w:rPr>
        <w:t>2</w:t>
      </w:r>
      <w:r w:rsidRPr="00C50D39">
        <w:t>, as determined by AASHTO T 219 for Type I lime or ASTM C 25 for type II lime.</w:t>
      </w:r>
    </w:p>
    <w:p w14:paraId="5E599687" w14:textId="77777777" w:rsidR="00C50D39" w:rsidRPr="00C50D39" w:rsidRDefault="00C50D39" w:rsidP="009D110F">
      <w:pPr>
        <w:pStyle w:val="2BidStyleA"/>
        <w:tabs>
          <w:tab w:val="clear" w:pos="1080"/>
        </w:tabs>
      </w:pPr>
      <w:r w:rsidRPr="00C50D39">
        <w:t>Construction.</w:t>
      </w:r>
    </w:p>
    <w:p w14:paraId="2DF0AE75" w14:textId="77777777" w:rsidR="00C50D39" w:rsidRPr="00C50D39" w:rsidRDefault="00C50D39" w:rsidP="009D110F">
      <w:pPr>
        <w:pStyle w:val="3BidStyle1"/>
        <w:tabs>
          <w:tab w:val="clear" w:pos="1080"/>
        </w:tabs>
      </w:pPr>
      <w:r w:rsidRPr="00C50D39">
        <w:rPr>
          <w:bCs/>
        </w:rPr>
        <w:t xml:space="preserve">Storage Facility. </w:t>
      </w:r>
      <w:r w:rsidRPr="00C50D39">
        <w:t>Store mineral filler in weatherproof containers.</w:t>
      </w:r>
    </w:p>
    <w:p w14:paraId="05618A2F" w14:textId="77777777" w:rsidR="00C50D39" w:rsidRPr="00C50D39" w:rsidRDefault="00C50D39" w:rsidP="009D110F">
      <w:pPr>
        <w:pStyle w:val="3BidStyle1"/>
        <w:tabs>
          <w:tab w:val="clear" w:pos="1080"/>
        </w:tabs>
      </w:pPr>
      <w:r w:rsidRPr="00C50D39">
        <w:t>Lime Slurry.</w:t>
      </w:r>
    </w:p>
    <w:p w14:paraId="09FEF216" w14:textId="77777777" w:rsidR="00C50D39" w:rsidRPr="00C50D39" w:rsidRDefault="00C50D39" w:rsidP="009D110F">
      <w:pPr>
        <w:pStyle w:val="4BidStylea"/>
        <w:tabs>
          <w:tab w:val="clear" w:pos="1080"/>
        </w:tabs>
      </w:pPr>
      <w:r w:rsidRPr="00C50D39">
        <w:rPr>
          <w:bCs/>
        </w:rPr>
        <w:t xml:space="preserve">Slurry Equipment. </w:t>
      </w:r>
      <w:r w:rsidRPr="00C50D39">
        <w:t xml:space="preserve">Prepare hydrated lime slurry in either a central mixing tank or tank trucks with agitation provided for mixing.  Prepare quicklime slurry in mixing equipment designed for quicklime slurry production.  The Project Manager may approve other </w:t>
      </w:r>
      <w:proofErr w:type="spellStart"/>
      <w:r w:rsidRPr="00C50D39">
        <w:t>slurrying</w:t>
      </w:r>
      <w:proofErr w:type="spellEnd"/>
      <w:r w:rsidRPr="00C50D39">
        <w:t xml:space="preserve"> methods.  Equip mixing equipment with scales and meters to accurately proportion lime and water within 0.5% by weight.  Provide consistent pumpable lime slurry with the specified percentage of quicklime or hydrated lime.  Use a metering device to accurately measure the amount of lime solids required within plus or minus 0.2 percent.  Keep batch logs and solids content for each mixed load and submit to the Project Manager at the end of each day.  Equipment or methods that result in excessive loss or displacement of lime are prohibited. Prevent injuries to persons and livestock.  Immediately pick up or slake any spilled quicklime to eliminate the hazard.   Do not perform Dry Lime treatment work when wind or other weather conditions are able to move quicklime from the intended location.</w:t>
      </w:r>
    </w:p>
    <w:p w14:paraId="1499F4A3" w14:textId="77777777" w:rsidR="00C50D39" w:rsidRPr="00C50D39" w:rsidRDefault="00C50D39" w:rsidP="009D110F">
      <w:pPr>
        <w:pStyle w:val="4BidStylea"/>
        <w:tabs>
          <w:tab w:val="clear" w:pos="1080"/>
        </w:tabs>
      </w:pPr>
      <w:r w:rsidRPr="00C50D39">
        <w:t>Lime Slurry Transport and Feed Tank(s).  Provide agitation to keep lime slurry in suspension while held in the lime slurry feed transport and cold in-place recycle feed tank(s).</w:t>
      </w:r>
    </w:p>
    <w:p w14:paraId="714ABEFE" w14:textId="77777777" w:rsidR="00C50D39" w:rsidRPr="00C50D39" w:rsidRDefault="00C50D39" w:rsidP="009D110F">
      <w:pPr>
        <w:pStyle w:val="4BidStylea"/>
        <w:tabs>
          <w:tab w:val="clear" w:pos="1080"/>
        </w:tabs>
      </w:pPr>
      <w:r w:rsidRPr="00C50D39">
        <w:t xml:space="preserve">Addition of Lime Slurry.  Incorporate hydrated lime or quicklime as lime slurry having a minimum dry solids content of 35 percent by weight.  Add lime slurry to the pulverized </w:t>
      </w:r>
      <w:r w:rsidRPr="00C50D39">
        <w:lastRenderedPageBreak/>
        <w:t xml:space="preserve">material with a spray bar located on the milling head. Use a metering device to accurately measure the amount of lime slurry required to within </w:t>
      </w:r>
      <w:r w:rsidRPr="00C50D39">
        <w:sym w:font="Symbol" w:char="F0B1"/>
      </w:r>
      <w:r w:rsidRPr="00C50D39">
        <w:t>10%.</w:t>
      </w:r>
    </w:p>
    <w:p w14:paraId="5B8E15CD" w14:textId="77777777" w:rsidR="00C50D39" w:rsidRPr="00C50D39" w:rsidRDefault="00C50D39" w:rsidP="009D110F">
      <w:pPr>
        <w:pStyle w:val="3BidStyle1"/>
        <w:tabs>
          <w:tab w:val="clear" w:pos="1080"/>
        </w:tabs>
      </w:pPr>
      <w:r w:rsidRPr="00C50D39">
        <w:t>Cement. Submit a sequence of operations to the Project Manager for the introduction of cement into the Cold In-Place Recycling 20 calendar days prior to production.  Include a description of equipment that will be used for cement introduction.</w:t>
      </w:r>
    </w:p>
    <w:p w14:paraId="74E7394E" w14:textId="77777777" w:rsidR="00C50D39" w:rsidRPr="00C50D39" w:rsidRDefault="00C50D39" w:rsidP="009D110F">
      <w:pPr>
        <w:pStyle w:val="4BidStylea"/>
        <w:tabs>
          <w:tab w:val="clear" w:pos="1080"/>
        </w:tabs>
      </w:pPr>
      <w:r w:rsidRPr="00C50D39">
        <w:t>Equipment. Use equipment capable of milling and mixing road sections to the depths shown in the plans.  The equipment must be able to utilize a water spray or injection system capable of uniformly mixing the water, recycled plant mix and portland cement together.  Equip spreading and mixing equipment with scales and meters to accurately proportion cement and water within 0.5% by weight.  Equipment or methods that result in excessive loss or displacement of cement are prohibited. Prevent injuries to persons and livestock.  Immediately pick up or remove any spilled cement to eliminate hazards.  Do not perform work involving cement placement or mixing when wind or other weather conditions are able to move the cement from the intended location.</w:t>
      </w:r>
    </w:p>
    <w:p w14:paraId="658E4B63" w14:textId="77777777" w:rsidR="00C50D39" w:rsidRPr="00C50D39" w:rsidRDefault="00C50D39" w:rsidP="009D110F">
      <w:pPr>
        <w:pStyle w:val="4BidStylea"/>
        <w:tabs>
          <w:tab w:val="clear" w:pos="1080"/>
        </w:tabs>
      </w:pPr>
      <w:r w:rsidRPr="00C50D39">
        <w:t>Immediately suspend operations due to detrimental weather conditions (e.g. wind and/or rain).</w:t>
      </w:r>
    </w:p>
    <w:p w14:paraId="1EEEFE17" w14:textId="77777777" w:rsidR="00C50D39" w:rsidRPr="00C50D39" w:rsidRDefault="00C50D39" w:rsidP="009D110F">
      <w:pPr>
        <w:pStyle w:val="4BidStylea"/>
        <w:tabs>
          <w:tab w:val="clear" w:pos="1080"/>
        </w:tabs>
      </w:pPr>
      <w:r w:rsidRPr="00C50D39">
        <w:t xml:space="preserve">Spread portland cement uniformly on top of the pavement to be recycled. Do not spread cement </w:t>
      </w:r>
      <w:proofErr w:type="gramStart"/>
      <w:r w:rsidRPr="00C50D39">
        <w:t>in excess of</w:t>
      </w:r>
      <w:proofErr w:type="gramEnd"/>
      <w:r w:rsidRPr="00C50D39">
        <w:t xml:space="preserve"> 1000 feet (300 m) ahead of the CIR operation.</w:t>
      </w:r>
    </w:p>
    <w:p w14:paraId="51968C20" w14:textId="77777777" w:rsidR="00C50D39" w:rsidRPr="00C50D39" w:rsidRDefault="00C50D39" w:rsidP="009D110F">
      <w:pPr>
        <w:pStyle w:val="4BidStylea"/>
        <w:tabs>
          <w:tab w:val="clear" w:pos="1080"/>
        </w:tabs>
      </w:pPr>
      <w:r w:rsidRPr="00C50D39">
        <w:t>Uniformly mix portland cement and milled plant mix surfacing with recycling equipment.</w:t>
      </w:r>
    </w:p>
    <w:p w14:paraId="178A8450" w14:textId="77777777" w:rsidR="00C50D39" w:rsidRPr="00C50D39" w:rsidRDefault="00C50D39" w:rsidP="009D110F">
      <w:pPr>
        <w:pStyle w:val="2BidStyleA"/>
        <w:tabs>
          <w:tab w:val="clear" w:pos="1080"/>
        </w:tabs>
      </w:pPr>
      <w:r w:rsidRPr="00C50D39">
        <w:t>Method of Measurement. Mineral Filler is measured by the dry ton (metric ton). If hydrated lime is used to produce Lime Slurry, the dry ton of Lime Slurry will be equivalent to the tons of hydrated lime added.  If quick lime is used to produce the Lime Slurry, the dry ton of Lime Slurry will be the tons of quick lime added multiplied by 1.32.</w:t>
      </w:r>
    </w:p>
    <w:p w14:paraId="3802BEFD" w14:textId="77777777" w:rsidR="00C50D39" w:rsidRPr="00C50D39" w:rsidRDefault="00C50D39" w:rsidP="009D110F">
      <w:pPr>
        <w:pStyle w:val="2BidStyleA"/>
        <w:tabs>
          <w:tab w:val="clear" w:pos="1080"/>
        </w:tabs>
      </w:pPr>
      <w:r w:rsidRPr="00C50D39">
        <w:t>Basis of Payment.  Payment for completed and accepted quantities is made under the following:</w:t>
      </w:r>
    </w:p>
    <w:p w14:paraId="5C65C627" w14:textId="77777777" w:rsidR="00C50D39" w:rsidRPr="00C50D39" w:rsidRDefault="00C50D39" w:rsidP="00C50D39"/>
    <w:tbl>
      <w:tblPr>
        <w:tblW w:w="0" w:type="auto"/>
        <w:jc w:val="center"/>
        <w:tblLook w:val="04A0" w:firstRow="1" w:lastRow="0" w:firstColumn="1" w:lastColumn="0" w:noHBand="0" w:noVBand="1"/>
      </w:tblPr>
      <w:tblGrid>
        <w:gridCol w:w="3204"/>
        <w:gridCol w:w="3303"/>
      </w:tblGrid>
      <w:tr w:rsidR="00C50D39" w:rsidRPr="00C50D39" w14:paraId="54B9229E" w14:textId="77777777" w:rsidTr="00002D0D">
        <w:trPr>
          <w:jc w:val="center"/>
        </w:trPr>
        <w:tc>
          <w:tcPr>
            <w:tcW w:w="3204" w:type="dxa"/>
            <w:shd w:val="clear" w:color="auto" w:fill="auto"/>
            <w:vAlign w:val="center"/>
          </w:tcPr>
          <w:p w14:paraId="476FA2A1" w14:textId="77777777" w:rsidR="00C50D39" w:rsidRPr="00C50D39" w:rsidRDefault="00C50D39" w:rsidP="00C50D39">
            <w:r w:rsidRPr="00C50D39">
              <w:t>Pay Item</w:t>
            </w:r>
          </w:p>
        </w:tc>
        <w:tc>
          <w:tcPr>
            <w:tcW w:w="3303" w:type="dxa"/>
            <w:shd w:val="clear" w:color="auto" w:fill="auto"/>
            <w:vAlign w:val="center"/>
          </w:tcPr>
          <w:p w14:paraId="20BED9E0" w14:textId="77777777" w:rsidR="00C50D39" w:rsidRPr="00C50D39" w:rsidRDefault="00C50D39" w:rsidP="00C50D39">
            <w:r w:rsidRPr="00C50D39">
              <w:t>Pay Unit</w:t>
            </w:r>
          </w:p>
        </w:tc>
      </w:tr>
      <w:tr w:rsidR="00C50D39" w:rsidRPr="00C50D39" w14:paraId="228BB495" w14:textId="77777777" w:rsidTr="00002D0D">
        <w:trPr>
          <w:jc w:val="center"/>
        </w:trPr>
        <w:tc>
          <w:tcPr>
            <w:tcW w:w="3204" w:type="dxa"/>
            <w:shd w:val="clear" w:color="auto" w:fill="auto"/>
            <w:vAlign w:val="center"/>
          </w:tcPr>
          <w:p w14:paraId="5D71E2BC" w14:textId="77777777" w:rsidR="00C50D39" w:rsidRPr="00C50D39" w:rsidRDefault="00C50D39" w:rsidP="00C50D39">
            <w:r w:rsidRPr="00C50D39">
              <w:t>Mineral Filler – CIR</w:t>
            </w:r>
          </w:p>
        </w:tc>
        <w:tc>
          <w:tcPr>
            <w:tcW w:w="3303" w:type="dxa"/>
            <w:shd w:val="clear" w:color="auto" w:fill="auto"/>
            <w:vAlign w:val="center"/>
          </w:tcPr>
          <w:p w14:paraId="7514303E" w14:textId="77777777" w:rsidR="00C50D39" w:rsidRPr="00C50D39" w:rsidRDefault="00C50D39" w:rsidP="00C50D39">
            <w:r w:rsidRPr="00C50D39">
              <w:t>Dry Ton (metric ton)</w:t>
            </w:r>
          </w:p>
        </w:tc>
      </w:tr>
    </w:tbl>
    <w:p w14:paraId="649B8DEB" w14:textId="77777777" w:rsidR="00C50D39" w:rsidRPr="00C50D39" w:rsidRDefault="00C50D39" w:rsidP="00C50D39"/>
    <w:p w14:paraId="3EA06FC0" w14:textId="77777777" w:rsidR="00C50D39" w:rsidRPr="00C50D39" w:rsidRDefault="00C50D39" w:rsidP="008C2C0A">
      <w:pPr>
        <w:pStyle w:val="BodyTextFirstIndent"/>
      </w:pPr>
      <w:r w:rsidRPr="00C50D39">
        <w:t>Replace mineral filler that does not meet specification or is lost or displaced by blowing, washing, or other causes at no cost to the Department.</w:t>
      </w:r>
    </w:p>
    <w:p w14:paraId="2BEBEA80" w14:textId="77777777" w:rsidR="00C50D39" w:rsidRPr="00C50D39" w:rsidRDefault="00C50D39" w:rsidP="008C2C0A">
      <w:pPr>
        <w:pStyle w:val="BodyTextFirstIndent"/>
      </w:pPr>
      <w:r w:rsidRPr="00C50D39">
        <w:t>Payment at the contract unit price is full compensation for all necessary resources necessary to complete the contract work items.</w:t>
      </w:r>
    </w:p>
    <w:p w14:paraId="148FEA7F" w14:textId="77777777" w:rsidR="00C50D39" w:rsidRPr="00C50D39" w:rsidRDefault="00C50D39" w:rsidP="00C50D39"/>
    <w:p w14:paraId="2144EDE4" w14:textId="77777777" w:rsidR="00D757DE" w:rsidRPr="00562C41" w:rsidRDefault="00D757DE" w:rsidP="00DF179D"/>
    <w:sectPr w:rsidR="00D757DE" w:rsidRPr="00562C41" w:rsidSect="00CC0D64">
      <w:headerReference w:type="even" r:id="rId8"/>
      <w:headerReference w:type="default" r:id="rId9"/>
      <w:footerReference w:type="even" r:id="rId10"/>
      <w:type w:val="continuous"/>
      <w:pgSz w:w="12240" w:h="15840" w:code="1"/>
      <w:pgMar w:top="1440" w:right="1080" w:bottom="1080" w:left="1080" w:header="720" w:footer="720" w:gutter="72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07719A6" w14:textId="77777777" w:rsidR="00C50D39" w:rsidRDefault="00C50D39">
      <w:r>
        <w:separator/>
      </w:r>
    </w:p>
  </w:endnote>
  <w:endnote w:type="continuationSeparator" w:id="0">
    <w:p w14:paraId="7EABE60A" w14:textId="77777777" w:rsidR="00C50D39" w:rsidRDefault="00C50D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F9E362" w14:textId="77777777" w:rsidR="00E53184" w:rsidRDefault="00E53184">
    <w:pPr>
      <w:pStyle w:val="Footer"/>
    </w:pPr>
  </w:p>
  <w:p w14:paraId="4C951127" w14:textId="77777777" w:rsidR="00E53184" w:rsidRDefault="00E53184">
    <w:pPr>
      <w:pStyle w:val="Footer"/>
      <w:jc w:val="center"/>
    </w:pPr>
    <w:r>
      <w:t xml:space="preserve">– </w:t>
    </w:r>
    <w:r w:rsidR="00032F80">
      <w:rPr>
        <w:rStyle w:val="PageNumber"/>
      </w:rPr>
      <w:fldChar w:fldCharType="begin"/>
    </w:r>
    <w:r>
      <w:rPr>
        <w:rStyle w:val="PageNumber"/>
      </w:rPr>
      <w:instrText xml:space="preserve"> PAGE </w:instrText>
    </w:r>
    <w:r w:rsidR="00032F80">
      <w:rPr>
        <w:rStyle w:val="PageNumber"/>
      </w:rPr>
      <w:fldChar w:fldCharType="separate"/>
    </w:r>
    <w:r>
      <w:rPr>
        <w:rStyle w:val="PageNumber"/>
        <w:noProof/>
      </w:rPr>
      <w:t>2</w:t>
    </w:r>
    <w:r w:rsidR="00032F80">
      <w:rPr>
        <w:rStyle w:val="PageNumber"/>
      </w:rPr>
      <w:fldChar w:fldCharType="end"/>
    </w:r>
    <w:r>
      <w:rPr>
        <w:rStyle w:val="PageNumber"/>
      </w:rPr>
      <w:t xml:space="preserve"> –</w:t>
    </w:r>
  </w:p>
  <w:p w14:paraId="0DBFDAE4" w14:textId="77777777" w:rsidR="00E53184" w:rsidRDefault="00E531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66F8F3" w14:textId="77777777" w:rsidR="00C50D39" w:rsidRDefault="00C50D39">
      <w:r>
        <w:separator/>
      </w:r>
    </w:p>
  </w:footnote>
  <w:footnote w:type="continuationSeparator" w:id="0">
    <w:p w14:paraId="7A8068B5" w14:textId="77777777" w:rsidR="00C50D39" w:rsidRDefault="00C50D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000" w:firstRow="0" w:lastRow="0" w:firstColumn="0" w:lastColumn="0" w:noHBand="0" w:noVBand="0"/>
    </w:tblPr>
    <w:tblGrid>
      <w:gridCol w:w="6858"/>
      <w:gridCol w:w="2718"/>
    </w:tblGrid>
    <w:tr w:rsidR="00E53184" w14:paraId="7B7034E6" w14:textId="77777777">
      <w:tc>
        <w:tcPr>
          <w:tcW w:w="6858" w:type="dxa"/>
        </w:tcPr>
        <w:p w14:paraId="29921AA7" w14:textId="77777777" w:rsidR="00E53184" w:rsidRDefault="009E3460">
          <w:pPr>
            <w:pStyle w:val="Header"/>
          </w:pPr>
          <w:r>
            <w:fldChar w:fldCharType="begin"/>
          </w:r>
          <w:r>
            <w:instrText xml:space="preserve"> REF ProjectNo </w:instrText>
          </w:r>
          <w:r>
            <w:fldChar w:fldCharType="separate"/>
          </w:r>
          <w:r w:rsidR="008C2C0A">
            <w:rPr>
              <w:b/>
              <w:bCs/>
            </w:rPr>
            <w:t>Error! Reference source not found.</w:t>
          </w:r>
          <w:r>
            <w:fldChar w:fldCharType="end"/>
          </w:r>
        </w:p>
      </w:tc>
      <w:tc>
        <w:tcPr>
          <w:tcW w:w="2718" w:type="dxa"/>
        </w:tcPr>
        <w:p w14:paraId="6515411F" w14:textId="77777777" w:rsidR="00E53184" w:rsidRDefault="00E53184">
          <w:pPr>
            <w:pStyle w:val="Header"/>
            <w:jc w:val="right"/>
          </w:pPr>
          <w:r>
            <w:t>SPECIAL PROVISIONS</w:t>
          </w:r>
        </w:p>
      </w:tc>
    </w:tr>
  </w:tbl>
  <w:p w14:paraId="1AAA5850" w14:textId="77777777" w:rsidR="00E53184" w:rsidRDefault="00E5318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6EAB17" w14:textId="77777777" w:rsidR="00CC0D64" w:rsidRDefault="00CC0D64">
    <w:pPr>
      <w:pStyle w:val="Header"/>
    </w:pPr>
    <w:r>
      <w:t>ECCB Specials Template</w:t>
    </w:r>
    <w:r>
      <w:tab/>
    </w:r>
    <w:r>
      <w:tab/>
      <w:t>Updated 5/20/20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B52A8F"/>
    <w:multiLevelType w:val="singleLevel"/>
    <w:tmpl w:val="B8C860F2"/>
    <w:lvl w:ilvl="0">
      <w:start w:val="1"/>
      <w:numFmt w:val="bullet"/>
      <w:lvlText w:val=""/>
      <w:lvlJc w:val="left"/>
      <w:pPr>
        <w:tabs>
          <w:tab w:val="num" w:pos="3240"/>
        </w:tabs>
        <w:ind w:left="0" w:firstLine="2880"/>
      </w:pPr>
      <w:rPr>
        <w:rFonts w:ascii="Symbol" w:hAnsi="Symbol" w:hint="default"/>
      </w:rPr>
    </w:lvl>
  </w:abstractNum>
  <w:abstractNum w:abstractNumId="1" w15:restartNumberingAfterBreak="0">
    <w:nsid w:val="0DDD00B0"/>
    <w:multiLevelType w:val="hybridMultilevel"/>
    <w:tmpl w:val="3B1AD6FE"/>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07682E"/>
    <w:multiLevelType w:val="singleLevel"/>
    <w:tmpl w:val="08306D18"/>
    <w:lvl w:ilvl="0">
      <w:start w:val="1"/>
      <w:numFmt w:val="decimal"/>
      <w:lvlText w:val="%1."/>
      <w:lvlJc w:val="left"/>
      <w:pPr>
        <w:tabs>
          <w:tab w:val="num" w:pos="360"/>
        </w:tabs>
        <w:ind w:left="0" w:firstLine="0"/>
      </w:pPr>
    </w:lvl>
  </w:abstractNum>
  <w:abstractNum w:abstractNumId="3" w15:restartNumberingAfterBreak="0">
    <w:nsid w:val="486759AD"/>
    <w:multiLevelType w:val="hybridMultilevel"/>
    <w:tmpl w:val="4A807BE6"/>
    <w:lvl w:ilvl="0" w:tplc="CC50C112">
      <w:start w:val="1"/>
      <w:numFmt w:val="decimal"/>
      <w:lvlText w:val="%1)"/>
      <w:lvlJc w:val="left"/>
      <w:pPr>
        <w:ind w:left="1080" w:hanging="360"/>
      </w:pPr>
      <w:rPr>
        <w:rFonts w:hint="default"/>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B170563"/>
    <w:multiLevelType w:val="singleLevel"/>
    <w:tmpl w:val="CE9AA7BE"/>
    <w:lvl w:ilvl="0">
      <w:start w:val="1"/>
      <w:numFmt w:val="bullet"/>
      <w:lvlText w:val=""/>
      <w:lvlJc w:val="left"/>
      <w:pPr>
        <w:tabs>
          <w:tab w:val="num" w:pos="1440"/>
        </w:tabs>
        <w:ind w:left="1440" w:hanging="360"/>
      </w:pPr>
      <w:rPr>
        <w:rFonts w:ascii="Wingdings" w:hAnsi="Wingdings" w:hint="default"/>
        <w:sz w:val="16"/>
      </w:rPr>
    </w:lvl>
  </w:abstractNum>
  <w:abstractNum w:abstractNumId="5" w15:restartNumberingAfterBreak="0">
    <w:nsid w:val="575A6AFA"/>
    <w:multiLevelType w:val="multilevel"/>
    <w:tmpl w:val="5C046F10"/>
    <w:lvl w:ilvl="0">
      <w:start w:val="1"/>
      <w:numFmt w:val="decimal"/>
      <w:pStyle w:val="1BidStyleLevel1"/>
      <w:lvlText w:val="%1."/>
      <w:lvlJc w:val="left"/>
      <w:pPr>
        <w:tabs>
          <w:tab w:val="num" w:pos="360"/>
        </w:tabs>
        <w:ind w:left="0" w:firstLine="0"/>
      </w:pPr>
    </w:lvl>
    <w:lvl w:ilvl="1">
      <w:start w:val="1"/>
      <w:numFmt w:val="upperLetter"/>
      <w:pStyle w:val="Level2"/>
      <w:lvlText w:val="%2."/>
      <w:lvlJc w:val="left"/>
      <w:pPr>
        <w:tabs>
          <w:tab w:val="num" w:pos="1080"/>
        </w:tabs>
        <w:ind w:left="0" w:firstLine="720"/>
      </w:pPr>
    </w:lvl>
    <w:lvl w:ilvl="2">
      <w:start w:val="1"/>
      <w:numFmt w:val="decimal"/>
      <w:pStyle w:val="Level3"/>
      <w:lvlText w:val="%3)"/>
      <w:lvlJc w:val="left"/>
      <w:pPr>
        <w:tabs>
          <w:tab w:val="num" w:pos="1080"/>
        </w:tabs>
        <w:ind w:left="0" w:firstLine="720"/>
      </w:pPr>
    </w:lvl>
    <w:lvl w:ilvl="3">
      <w:start w:val="1"/>
      <w:numFmt w:val="lowerLetter"/>
      <w:pStyle w:val="Level4"/>
      <w:lvlText w:val="%4)"/>
      <w:lvlJc w:val="left"/>
      <w:pPr>
        <w:tabs>
          <w:tab w:val="num" w:pos="1080"/>
        </w:tabs>
        <w:ind w:left="0" w:firstLine="720"/>
      </w:pPr>
    </w:lvl>
    <w:lvl w:ilvl="4">
      <w:start w:val="1"/>
      <w:numFmt w:val="decimal"/>
      <w:pStyle w:val="Level5"/>
      <w:lvlText w:val="(%5)"/>
      <w:lvlJc w:val="left"/>
      <w:pPr>
        <w:tabs>
          <w:tab w:val="num" w:pos="1080"/>
        </w:tabs>
        <w:ind w:left="0" w:firstLine="720"/>
      </w:pPr>
    </w:lvl>
    <w:lvl w:ilvl="5">
      <w:start w:val="1"/>
      <w:numFmt w:val="lowerLetter"/>
      <w:pStyle w:val="Level6"/>
      <w:lvlText w:val="(%6)"/>
      <w:lvlJc w:val="left"/>
      <w:pPr>
        <w:tabs>
          <w:tab w:val="num" w:pos="1080"/>
        </w:tabs>
        <w:ind w:left="0" w:firstLine="720"/>
      </w:pPr>
    </w:lvl>
    <w:lvl w:ilvl="6">
      <w:start w:val="1"/>
      <w:numFmt w:val="lowerRoman"/>
      <w:pStyle w:val="Level7"/>
      <w:lvlText w:val="%7)"/>
      <w:lvlJc w:val="left"/>
      <w:pPr>
        <w:tabs>
          <w:tab w:val="num" w:pos="1440"/>
        </w:tabs>
        <w:ind w:left="0" w:firstLine="720"/>
      </w:pPr>
    </w:lvl>
    <w:lvl w:ilvl="7">
      <w:start w:val="1"/>
      <w:numFmt w:val="none"/>
      <w:lvlText w:val="%8"/>
      <w:lvlJc w:val="left"/>
      <w:pPr>
        <w:tabs>
          <w:tab w:val="num" w:pos="360"/>
        </w:tabs>
        <w:ind w:left="0" w:firstLine="0"/>
      </w:pPr>
    </w:lvl>
    <w:lvl w:ilvl="8">
      <w:start w:val="1"/>
      <w:numFmt w:val="none"/>
      <w:lvlText w:val=""/>
      <w:lvlJc w:val="left"/>
      <w:pPr>
        <w:tabs>
          <w:tab w:val="num" w:pos="360"/>
        </w:tabs>
        <w:ind w:left="0" w:firstLine="0"/>
      </w:pPr>
    </w:lvl>
  </w:abstractNum>
  <w:abstractNum w:abstractNumId="6" w15:restartNumberingAfterBreak="0">
    <w:nsid w:val="63BF750F"/>
    <w:multiLevelType w:val="singleLevel"/>
    <w:tmpl w:val="EE663F80"/>
    <w:lvl w:ilvl="0">
      <w:start w:val="1"/>
      <w:numFmt w:val="bullet"/>
      <w:lvlText w:val=""/>
      <w:lvlJc w:val="left"/>
      <w:pPr>
        <w:tabs>
          <w:tab w:val="num" w:pos="2520"/>
        </w:tabs>
        <w:ind w:left="0" w:firstLine="2160"/>
      </w:pPr>
      <w:rPr>
        <w:rFonts w:ascii="Symbol" w:hAnsi="Symbol" w:hint="default"/>
      </w:rPr>
    </w:lvl>
  </w:abstractNum>
  <w:abstractNum w:abstractNumId="7" w15:restartNumberingAfterBreak="0">
    <w:nsid w:val="6AC6098D"/>
    <w:multiLevelType w:val="singleLevel"/>
    <w:tmpl w:val="78A6E23C"/>
    <w:lvl w:ilvl="0">
      <w:start w:val="1"/>
      <w:numFmt w:val="lowerLetter"/>
      <w:lvlText w:val="%1)"/>
      <w:lvlJc w:val="left"/>
      <w:pPr>
        <w:tabs>
          <w:tab w:val="num" w:pos="2520"/>
        </w:tabs>
        <w:ind w:left="0" w:firstLine="2160"/>
      </w:pPr>
    </w:lvl>
  </w:abstractNum>
  <w:abstractNum w:abstractNumId="8" w15:restartNumberingAfterBreak="0">
    <w:nsid w:val="73444A25"/>
    <w:multiLevelType w:val="singleLevel"/>
    <w:tmpl w:val="808C1054"/>
    <w:lvl w:ilvl="0">
      <w:start w:val="1"/>
      <w:numFmt w:val="decimal"/>
      <w:pStyle w:val="Heading1"/>
      <w:lvlText w:val="%1."/>
      <w:lvlJc w:val="left"/>
      <w:pPr>
        <w:tabs>
          <w:tab w:val="num" w:pos="360"/>
        </w:tabs>
        <w:ind w:left="360" w:hanging="360"/>
      </w:pPr>
    </w:lvl>
  </w:abstractNum>
  <w:abstractNum w:abstractNumId="9" w15:restartNumberingAfterBreak="0">
    <w:nsid w:val="77E02519"/>
    <w:multiLevelType w:val="singleLevel"/>
    <w:tmpl w:val="B55ACB22"/>
    <w:lvl w:ilvl="0">
      <w:start w:val="1"/>
      <w:numFmt w:val="bullet"/>
      <w:pStyle w:val="Bullet-Text"/>
      <w:lvlText w:val=""/>
      <w:lvlJc w:val="left"/>
      <w:pPr>
        <w:tabs>
          <w:tab w:val="num" w:pos="1800"/>
        </w:tabs>
        <w:ind w:left="0" w:firstLine="1440"/>
      </w:pPr>
      <w:rPr>
        <w:rFonts w:ascii="Symbol" w:hAnsi="Symbol" w:hint="default"/>
      </w:rPr>
    </w:lvl>
  </w:abstractNum>
  <w:num w:numId="1">
    <w:abstractNumId w:val="2"/>
  </w:num>
  <w:num w:numId="2">
    <w:abstractNumId w:val="5"/>
  </w:num>
  <w:num w:numId="3">
    <w:abstractNumId w:val="4"/>
  </w:num>
  <w:num w:numId="4">
    <w:abstractNumId w:val="7"/>
    <w:lvlOverride w:ilvl="0">
      <w:startOverride w:val="1"/>
    </w:lvlOverride>
  </w:num>
  <w:num w:numId="5">
    <w:abstractNumId w:val="8"/>
  </w:num>
  <w:num w:numId="6">
    <w:abstractNumId w:val="9"/>
  </w:num>
  <w:num w:numId="7">
    <w:abstractNumId w:val="6"/>
  </w:num>
  <w:num w:numId="8">
    <w:abstractNumId w:val="0"/>
  </w:num>
  <w:num w:numId="9">
    <w:abstractNumId w:val="3"/>
  </w:num>
  <w:num w:numId="10">
    <w:abstractNumId w:val="1"/>
  </w:num>
  <w:num w:numId="11">
    <w:abstractNumId w:val="9"/>
  </w:num>
  <w:num w:numId="12">
    <w:abstractNumId w:val="5"/>
  </w:num>
  <w:num w:numId="13">
    <w:abstractNumId w:val="5"/>
  </w:num>
  <w:num w:numId="14">
    <w:abstractNumId w:val="5"/>
  </w:num>
  <w:num w:numId="15">
    <w:abstractNumId w:val="5"/>
  </w:num>
  <w:num w:numId="16">
    <w:abstractNumId w:val="5"/>
  </w:num>
  <w:num w:numId="17">
    <w:abstractNumId w:val="5"/>
  </w:num>
  <w:num w:numId="18">
    <w:abstractNumId w:val="5"/>
  </w:num>
  <w:num w:numId="19">
    <w:abstractNumId w:val="9"/>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
  </w:num>
  <w:num w:numId="23">
    <w:abstractNumId w:val="5"/>
  </w:num>
  <w:num w:numId="24">
    <w:abstractNumId w:val="5"/>
  </w:num>
  <w:num w:numId="25">
    <w:abstractNumId w:val="5"/>
  </w:num>
  <w:num w:numId="26">
    <w:abstractNumId w:val="5"/>
  </w:num>
  <w:num w:numId="27">
    <w:abstractNumId w:val="5"/>
  </w:num>
  <w:num w:numId="28">
    <w:abstractNumId w:val="5"/>
  </w:num>
  <w:num w:numId="29">
    <w:abstractNumId w:val="5"/>
  </w:num>
  <w:num w:numId="3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mirrorMargin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0D39"/>
    <w:rsid w:val="00017446"/>
    <w:rsid w:val="00032F80"/>
    <w:rsid w:val="00051D1E"/>
    <w:rsid w:val="000853C1"/>
    <w:rsid w:val="0009341C"/>
    <w:rsid w:val="001433CE"/>
    <w:rsid w:val="00145368"/>
    <w:rsid w:val="001612FF"/>
    <w:rsid w:val="00182F06"/>
    <w:rsid w:val="00185EF1"/>
    <w:rsid w:val="001908AB"/>
    <w:rsid w:val="001C237A"/>
    <w:rsid w:val="001D530A"/>
    <w:rsid w:val="00222B0A"/>
    <w:rsid w:val="0023386F"/>
    <w:rsid w:val="00242C4A"/>
    <w:rsid w:val="00255D43"/>
    <w:rsid w:val="00257ED2"/>
    <w:rsid w:val="00264A46"/>
    <w:rsid w:val="0026704A"/>
    <w:rsid w:val="002866C1"/>
    <w:rsid w:val="003013CF"/>
    <w:rsid w:val="00307308"/>
    <w:rsid w:val="00332FB1"/>
    <w:rsid w:val="003A1939"/>
    <w:rsid w:val="003F3A47"/>
    <w:rsid w:val="004016E1"/>
    <w:rsid w:val="00403F81"/>
    <w:rsid w:val="00430ED8"/>
    <w:rsid w:val="0047483C"/>
    <w:rsid w:val="0047671E"/>
    <w:rsid w:val="004813F3"/>
    <w:rsid w:val="004852B0"/>
    <w:rsid w:val="004A002E"/>
    <w:rsid w:val="004C709F"/>
    <w:rsid w:val="004E5E9B"/>
    <w:rsid w:val="00505F4A"/>
    <w:rsid w:val="00514C26"/>
    <w:rsid w:val="00524AE8"/>
    <w:rsid w:val="0054513A"/>
    <w:rsid w:val="00551EBB"/>
    <w:rsid w:val="005527AE"/>
    <w:rsid w:val="00562C41"/>
    <w:rsid w:val="00573399"/>
    <w:rsid w:val="0059135A"/>
    <w:rsid w:val="00597ADC"/>
    <w:rsid w:val="005C18A1"/>
    <w:rsid w:val="005F5841"/>
    <w:rsid w:val="0062186C"/>
    <w:rsid w:val="0064651E"/>
    <w:rsid w:val="00656364"/>
    <w:rsid w:val="006A7587"/>
    <w:rsid w:val="006B33C9"/>
    <w:rsid w:val="006F6677"/>
    <w:rsid w:val="007275CE"/>
    <w:rsid w:val="00730059"/>
    <w:rsid w:val="00735E43"/>
    <w:rsid w:val="007435C6"/>
    <w:rsid w:val="00762A65"/>
    <w:rsid w:val="00794D98"/>
    <w:rsid w:val="007B7FAE"/>
    <w:rsid w:val="007F40CF"/>
    <w:rsid w:val="008620BF"/>
    <w:rsid w:val="00870163"/>
    <w:rsid w:val="0087488F"/>
    <w:rsid w:val="00881972"/>
    <w:rsid w:val="00886CED"/>
    <w:rsid w:val="008A1CFE"/>
    <w:rsid w:val="008A5CBC"/>
    <w:rsid w:val="008B5970"/>
    <w:rsid w:val="008C2C0A"/>
    <w:rsid w:val="008D2A6C"/>
    <w:rsid w:val="008F67EC"/>
    <w:rsid w:val="00906F47"/>
    <w:rsid w:val="00966094"/>
    <w:rsid w:val="009840F2"/>
    <w:rsid w:val="009D110F"/>
    <w:rsid w:val="009E123E"/>
    <w:rsid w:val="009E3460"/>
    <w:rsid w:val="009F3A34"/>
    <w:rsid w:val="00A00992"/>
    <w:rsid w:val="00A21563"/>
    <w:rsid w:val="00A32BDE"/>
    <w:rsid w:val="00A35999"/>
    <w:rsid w:val="00A5288A"/>
    <w:rsid w:val="00A66E5B"/>
    <w:rsid w:val="00A67D16"/>
    <w:rsid w:val="00A704D4"/>
    <w:rsid w:val="00AA08E3"/>
    <w:rsid w:val="00AB740C"/>
    <w:rsid w:val="00AC1E2A"/>
    <w:rsid w:val="00AE660C"/>
    <w:rsid w:val="00BE796C"/>
    <w:rsid w:val="00C45B84"/>
    <w:rsid w:val="00C50D39"/>
    <w:rsid w:val="00C73EC2"/>
    <w:rsid w:val="00CA063D"/>
    <w:rsid w:val="00CA4019"/>
    <w:rsid w:val="00CC0D64"/>
    <w:rsid w:val="00CC4378"/>
    <w:rsid w:val="00CD4D68"/>
    <w:rsid w:val="00CF7273"/>
    <w:rsid w:val="00CF77A2"/>
    <w:rsid w:val="00D3514E"/>
    <w:rsid w:val="00D435FE"/>
    <w:rsid w:val="00D757DE"/>
    <w:rsid w:val="00D7716C"/>
    <w:rsid w:val="00D95187"/>
    <w:rsid w:val="00DA1891"/>
    <w:rsid w:val="00DA297B"/>
    <w:rsid w:val="00DA43F3"/>
    <w:rsid w:val="00DC1A22"/>
    <w:rsid w:val="00DF179D"/>
    <w:rsid w:val="00E00722"/>
    <w:rsid w:val="00E27A90"/>
    <w:rsid w:val="00E53184"/>
    <w:rsid w:val="00E62675"/>
    <w:rsid w:val="00E760C9"/>
    <w:rsid w:val="00EB3DE6"/>
    <w:rsid w:val="00ED7F99"/>
    <w:rsid w:val="00F667CE"/>
    <w:rsid w:val="00F90477"/>
    <w:rsid w:val="00F945BE"/>
    <w:rsid w:val="00FE5B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0C07BE"/>
  <w15:docId w15:val="{0D43DD2C-B16A-4B48-A6B5-D45E4B36B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imes New Roman" w:hAnsi="Arial" w:cs="Arial"/>
        <w:sz w:val="22"/>
        <w:szCs w:val="22"/>
        <w:lang w:val="en-US" w:eastAsia="en-US" w:bidi="ar-SA"/>
      </w:rPr>
    </w:rPrDefault>
    <w:pPrDefault/>
  </w:docDefaults>
  <w:latentStyles w:defLockedState="0" w:defUIPriority="0" w:defSemiHidden="0" w:defUnhideWhenUsed="0" w:defQFormat="0" w:count="376">
    <w:lsdException w:name="Normal" w:qFormat="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alutation" w:semiHidden="1" w:unhideWhenUsed="1"/>
    <w:lsdException w:name="Date" w:semiHidden="1" w:unhideWhenUsed="1"/>
    <w:lsdException w:name="Body Text First Indent" w:semiHidden="1"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idN  Style Normal"/>
    <w:qFormat/>
    <w:rsid w:val="009D110F"/>
    <w:rPr>
      <w:rFonts w:eastAsiaTheme="minorHAnsi" w:cstheme="minorBidi"/>
    </w:rPr>
  </w:style>
  <w:style w:type="paragraph" w:styleId="Heading1">
    <w:name w:val="heading 1"/>
    <w:basedOn w:val="HeadingBase"/>
    <w:next w:val="Normal"/>
    <w:rsid w:val="009D110F"/>
    <w:pPr>
      <w:numPr>
        <w:numId w:val="5"/>
      </w:numPr>
      <w:tabs>
        <w:tab w:val="clear" w:pos="360"/>
      </w:tabs>
      <w:spacing w:line="240" w:lineRule="atLeast"/>
      <w:ind w:left="0" w:firstLine="0"/>
      <w:outlineLvl w:val="0"/>
    </w:pPr>
    <w:rPr>
      <w:kern w:val="24"/>
      <w:u w:val="single"/>
    </w:rPr>
  </w:style>
  <w:style w:type="paragraph" w:styleId="Heading2">
    <w:name w:val="heading 2"/>
    <w:basedOn w:val="HeadingBase"/>
    <w:next w:val="BodyText"/>
    <w:rsid w:val="009D110F"/>
    <w:pPr>
      <w:spacing w:line="240" w:lineRule="atLeast"/>
      <w:jc w:val="center"/>
      <w:outlineLvl w:val="1"/>
    </w:pPr>
    <w:rPr>
      <w:sz w:val="28"/>
    </w:rPr>
  </w:style>
  <w:style w:type="paragraph" w:styleId="Heading3">
    <w:name w:val="heading 3"/>
    <w:basedOn w:val="HeadingBase"/>
    <w:next w:val="BodyText"/>
    <w:rsid w:val="009D110F"/>
    <w:pPr>
      <w:spacing w:after="240" w:line="240" w:lineRule="atLeast"/>
      <w:outlineLvl w:val="2"/>
    </w:pPr>
    <w:rPr>
      <w:rFonts w:ascii="Arial Black" w:hAnsi="Arial Black"/>
      <w:spacing w:val="-10"/>
    </w:rPr>
  </w:style>
  <w:style w:type="paragraph" w:styleId="Heading4">
    <w:name w:val="heading 4"/>
    <w:basedOn w:val="HeadingBase"/>
    <w:next w:val="BodyText"/>
    <w:rsid w:val="009D110F"/>
    <w:pPr>
      <w:spacing w:after="240" w:line="240" w:lineRule="atLeast"/>
      <w:outlineLvl w:val="3"/>
    </w:pPr>
  </w:style>
  <w:style w:type="paragraph" w:styleId="Heading5">
    <w:name w:val="heading 5"/>
    <w:basedOn w:val="HeadingBase"/>
    <w:next w:val="BodyText"/>
    <w:rsid w:val="009D110F"/>
    <w:pPr>
      <w:spacing w:line="240" w:lineRule="atLeast"/>
      <w:ind w:left="1440"/>
      <w:outlineLvl w:val="4"/>
    </w:pPr>
  </w:style>
  <w:style w:type="paragraph" w:styleId="Heading6">
    <w:name w:val="heading 6"/>
    <w:basedOn w:val="HeadingBase"/>
    <w:next w:val="BodyText"/>
    <w:rsid w:val="009D110F"/>
    <w:pPr>
      <w:ind w:left="1440"/>
      <w:outlineLvl w:val="5"/>
    </w:pPr>
    <w:rPr>
      <w:i/>
    </w:rPr>
  </w:style>
  <w:style w:type="paragraph" w:styleId="Heading7">
    <w:name w:val="heading 7"/>
    <w:basedOn w:val="HeadingBase"/>
    <w:next w:val="BodyText"/>
    <w:rsid w:val="009D110F"/>
    <w:pPr>
      <w:outlineLvl w:val="6"/>
    </w:pPr>
  </w:style>
  <w:style w:type="paragraph" w:styleId="Heading8">
    <w:name w:val="heading 8"/>
    <w:basedOn w:val="HeadingBase"/>
    <w:next w:val="BodyText"/>
    <w:rsid w:val="009D110F"/>
    <w:pPr>
      <w:outlineLvl w:val="7"/>
    </w:pPr>
    <w:rPr>
      <w:i/>
      <w:sz w:val="18"/>
    </w:rPr>
  </w:style>
  <w:style w:type="paragraph" w:styleId="Heading9">
    <w:name w:val="heading 9"/>
    <w:basedOn w:val="HeadingBase"/>
    <w:next w:val="BodyText"/>
    <w:rsid w:val="009D110F"/>
    <w:pPr>
      <w:outlineLvl w:val="8"/>
    </w:pPr>
    <w:rPr>
      <w:sz w:val="18"/>
    </w:rPr>
  </w:style>
  <w:style w:type="character" w:default="1" w:styleId="DefaultParagraphFont">
    <w:name w:val="Default Paragraph Font"/>
    <w:uiPriority w:val="1"/>
    <w:semiHidden/>
    <w:unhideWhenUsed/>
    <w:rsid w:val="009D110F"/>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9D110F"/>
  </w:style>
  <w:style w:type="paragraph" w:customStyle="1" w:styleId="Mini-Lt">
    <w:name w:val="Mini-Lt"/>
    <w:basedOn w:val="Normal"/>
    <w:autoRedefine/>
    <w:rsid w:val="009D110F"/>
    <w:rPr>
      <w:sz w:val="18"/>
    </w:rPr>
  </w:style>
  <w:style w:type="paragraph" w:customStyle="1" w:styleId="MiniHeading">
    <w:name w:val="Mini Heading"/>
    <w:basedOn w:val="Normal"/>
    <w:rsid w:val="009D110F"/>
    <w:rPr>
      <w:b/>
      <w:sz w:val="18"/>
      <w:u w:val="single"/>
    </w:rPr>
  </w:style>
  <w:style w:type="paragraph" w:customStyle="1" w:styleId="DeedInserts">
    <w:name w:val="Deed Inserts"/>
    <w:basedOn w:val="Normal"/>
    <w:rsid w:val="009D110F"/>
    <w:pPr>
      <w:suppressAutoHyphens/>
    </w:pPr>
    <w:rPr>
      <w:sz w:val="24"/>
    </w:rPr>
  </w:style>
  <w:style w:type="paragraph" w:customStyle="1" w:styleId="PayPlanTable">
    <w:name w:val="PayPlanTable"/>
    <w:basedOn w:val="Normal"/>
    <w:rsid w:val="009D110F"/>
    <w:pPr>
      <w:jc w:val="center"/>
    </w:pPr>
    <w:rPr>
      <w:b/>
      <w:sz w:val="18"/>
    </w:rPr>
  </w:style>
  <w:style w:type="paragraph" w:customStyle="1" w:styleId="14PtHeader">
    <w:name w:val="14 Pt Header"/>
    <w:basedOn w:val="Normal"/>
    <w:rsid w:val="009D110F"/>
    <w:pPr>
      <w:jc w:val="center"/>
    </w:pPr>
    <w:rPr>
      <w:b/>
      <w:sz w:val="28"/>
    </w:rPr>
  </w:style>
  <w:style w:type="paragraph" w:customStyle="1" w:styleId="12PtHeader">
    <w:name w:val="12 Pt Header"/>
    <w:basedOn w:val="Normal"/>
    <w:rsid w:val="009D110F"/>
    <w:pPr>
      <w:jc w:val="center"/>
    </w:pPr>
    <w:rPr>
      <w:b/>
      <w:sz w:val="24"/>
    </w:rPr>
  </w:style>
  <w:style w:type="paragraph" w:customStyle="1" w:styleId="11PtHeader">
    <w:name w:val="11Pt Header"/>
    <w:basedOn w:val="Normal"/>
    <w:rsid w:val="009D110F"/>
    <w:pPr>
      <w:jc w:val="center"/>
    </w:pPr>
    <w:rPr>
      <w:b/>
    </w:rPr>
  </w:style>
  <w:style w:type="paragraph" w:customStyle="1" w:styleId="Heading-Main">
    <w:name w:val="Heading-Main"/>
    <w:basedOn w:val="Normal"/>
    <w:rsid w:val="009D110F"/>
    <w:pPr>
      <w:tabs>
        <w:tab w:val="num" w:pos="360"/>
      </w:tabs>
    </w:pPr>
    <w:rPr>
      <w:u w:val="single"/>
    </w:rPr>
  </w:style>
  <w:style w:type="paragraph" w:styleId="Header">
    <w:name w:val="header"/>
    <w:basedOn w:val="Normal"/>
    <w:link w:val="HeaderChar"/>
    <w:rsid w:val="009D110F"/>
    <w:pPr>
      <w:tabs>
        <w:tab w:val="center" w:pos="4320"/>
        <w:tab w:val="right" w:pos="8640"/>
      </w:tabs>
    </w:pPr>
  </w:style>
  <w:style w:type="paragraph" w:styleId="Footer">
    <w:name w:val="footer"/>
    <w:basedOn w:val="Normal"/>
    <w:rsid w:val="009D110F"/>
    <w:pPr>
      <w:keepLines/>
      <w:tabs>
        <w:tab w:val="center" w:pos="4320"/>
        <w:tab w:val="right" w:pos="8640"/>
      </w:tabs>
      <w:spacing w:line="190" w:lineRule="atLeast"/>
    </w:pPr>
    <w:rPr>
      <w:caps/>
      <w:sz w:val="16"/>
    </w:rPr>
  </w:style>
  <w:style w:type="character" w:styleId="PageNumber">
    <w:name w:val="page number"/>
    <w:basedOn w:val="DefaultParagraphFont"/>
    <w:rsid w:val="009D110F"/>
  </w:style>
  <w:style w:type="paragraph" w:styleId="BodyText">
    <w:name w:val="Body Text"/>
    <w:basedOn w:val="Normal"/>
    <w:rsid w:val="009D110F"/>
    <w:pPr>
      <w:spacing w:line="240" w:lineRule="atLeast"/>
    </w:pPr>
  </w:style>
  <w:style w:type="paragraph" w:styleId="BodyTextFirstIndent">
    <w:name w:val="Body Text First Indent"/>
    <w:aliases w:val="BidB Body Text First Indent"/>
    <w:basedOn w:val="BodyText"/>
    <w:link w:val="BodyTextFirstIndentChar"/>
    <w:autoRedefine/>
    <w:qFormat/>
    <w:rsid w:val="009D110F"/>
    <w:pPr>
      <w:spacing w:line="240" w:lineRule="auto"/>
      <w:ind w:firstLine="720"/>
    </w:pPr>
  </w:style>
  <w:style w:type="paragraph" w:customStyle="1" w:styleId="1BidStyleLevel1">
    <w:name w:val="1Bid Style Level 1."/>
    <w:basedOn w:val="Normal"/>
    <w:autoRedefine/>
    <w:qFormat/>
    <w:rsid w:val="009D110F"/>
    <w:pPr>
      <w:numPr>
        <w:numId w:val="20"/>
      </w:numPr>
      <w:tabs>
        <w:tab w:val="clear" w:pos="360"/>
        <w:tab w:val="left" w:pos="720"/>
      </w:tabs>
    </w:pPr>
    <w:rPr>
      <w:caps/>
      <w:u w:val="single"/>
    </w:rPr>
  </w:style>
  <w:style w:type="paragraph" w:customStyle="1" w:styleId="Level2">
    <w:name w:val="Level 2"/>
    <w:basedOn w:val="Normal"/>
    <w:rsid w:val="009D110F"/>
    <w:pPr>
      <w:numPr>
        <w:ilvl w:val="1"/>
        <w:numId w:val="20"/>
      </w:numPr>
    </w:pPr>
  </w:style>
  <w:style w:type="paragraph" w:customStyle="1" w:styleId="Level3">
    <w:name w:val="Level 3"/>
    <w:basedOn w:val="Normal"/>
    <w:rsid w:val="009D110F"/>
    <w:pPr>
      <w:numPr>
        <w:ilvl w:val="2"/>
        <w:numId w:val="20"/>
      </w:numPr>
    </w:pPr>
  </w:style>
  <w:style w:type="paragraph" w:customStyle="1" w:styleId="Level4">
    <w:name w:val="Level 4"/>
    <w:basedOn w:val="Normal"/>
    <w:rsid w:val="009D110F"/>
    <w:pPr>
      <w:numPr>
        <w:ilvl w:val="3"/>
        <w:numId w:val="20"/>
      </w:numPr>
    </w:pPr>
  </w:style>
  <w:style w:type="paragraph" w:customStyle="1" w:styleId="Level5">
    <w:name w:val="Level 5"/>
    <w:basedOn w:val="Normal"/>
    <w:rsid w:val="009D110F"/>
    <w:pPr>
      <w:numPr>
        <w:ilvl w:val="4"/>
        <w:numId w:val="20"/>
      </w:numPr>
    </w:pPr>
  </w:style>
  <w:style w:type="paragraph" w:customStyle="1" w:styleId="Level6">
    <w:name w:val="Level 6"/>
    <w:basedOn w:val="Normal"/>
    <w:rsid w:val="009D110F"/>
    <w:pPr>
      <w:numPr>
        <w:ilvl w:val="5"/>
        <w:numId w:val="20"/>
      </w:numPr>
    </w:pPr>
  </w:style>
  <w:style w:type="paragraph" w:customStyle="1" w:styleId="Level7">
    <w:name w:val="Level 7"/>
    <w:basedOn w:val="Normal"/>
    <w:rsid w:val="009D110F"/>
    <w:pPr>
      <w:numPr>
        <w:ilvl w:val="6"/>
        <w:numId w:val="20"/>
      </w:numPr>
    </w:pPr>
  </w:style>
  <w:style w:type="paragraph" w:customStyle="1" w:styleId="Level2-ParaIndent">
    <w:name w:val="Level 2 - Para Indent"/>
    <w:basedOn w:val="Normal"/>
    <w:rsid w:val="009D110F"/>
    <w:pPr>
      <w:ind w:firstLine="1440"/>
    </w:pPr>
  </w:style>
  <w:style w:type="paragraph" w:customStyle="1" w:styleId="Level3-ParaIndent">
    <w:name w:val="Level 3 - Para Indent"/>
    <w:basedOn w:val="Normal"/>
    <w:rsid w:val="009D110F"/>
    <w:pPr>
      <w:ind w:firstLine="2160"/>
    </w:pPr>
  </w:style>
  <w:style w:type="paragraph" w:customStyle="1" w:styleId="HeadingBase">
    <w:name w:val="Heading Base"/>
    <w:basedOn w:val="Normal"/>
    <w:next w:val="BodyText"/>
    <w:rsid w:val="009D110F"/>
    <w:pPr>
      <w:spacing w:line="220" w:lineRule="atLeast"/>
    </w:pPr>
    <w:rPr>
      <w:kern w:val="28"/>
    </w:rPr>
  </w:style>
  <w:style w:type="paragraph" w:customStyle="1" w:styleId="TOCBase">
    <w:name w:val="TOC Base"/>
    <w:basedOn w:val="Normal"/>
    <w:rsid w:val="009D110F"/>
    <w:pPr>
      <w:spacing w:after="240" w:line="240" w:lineRule="atLeast"/>
    </w:pPr>
  </w:style>
  <w:style w:type="paragraph" w:styleId="TOC1">
    <w:name w:val="toc 1"/>
    <w:basedOn w:val="TOCBase"/>
    <w:autoRedefine/>
    <w:uiPriority w:val="39"/>
    <w:rsid w:val="009D110F"/>
    <w:pPr>
      <w:spacing w:before="120" w:after="120" w:line="240" w:lineRule="auto"/>
    </w:pPr>
    <w:rPr>
      <w:bCs/>
      <w:caps/>
    </w:rPr>
  </w:style>
  <w:style w:type="paragraph" w:customStyle="1" w:styleId="CPSTDName">
    <w:name w:val="CP STD Name"/>
    <w:basedOn w:val="Normal"/>
    <w:rsid w:val="009D110F"/>
    <w:pPr>
      <w:jc w:val="right"/>
    </w:pPr>
  </w:style>
  <w:style w:type="paragraph" w:customStyle="1" w:styleId="HDG1">
    <w:name w:val="HDG 1"/>
    <w:basedOn w:val="HeadingBase"/>
    <w:rsid w:val="009D110F"/>
    <w:pPr>
      <w:jc w:val="center"/>
    </w:pPr>
    <w:rPr>
      <w:sz w:val="28"/>
    </w:rPr>
  </w:style>
  <w:style w:type="paragraph" w:customStyle="1" w:styleId="BacksHeading2">
    <w:name w:val="Backs Heading 2"/>
    <w:basedOn w:val="Normal"/>
    <w:rsid w:val="009D110F"/>
    <w:pPr>
      <w:tabs>
        <w:tab w:val="left" w:pos="6480"/>
        <w:tab w:val="right" w:pos="9540"/>
      </w:tabs>
      <w:spacing w:after="120"/>
    </w:pPr>
    <w:rPr>
      <w:u w:val="single"/>
    </w:rPr>
  </w:style>
  <w:style w:type="paragraph" w:styleId="BodyTextIndent">
    <w:name w:val="Body Text Indent"/>
    <w:basedOn w:val="BodyText"/>
    <w:rsid w:val="009D110F"/>
    <w:pPr>
      <w:ind w:left="1440"/>
    </w:pPr>
  </w:style>
  <w:style w:type="paragraph" w:customStyle="1" w:styleId="Level5-ParaIndent">
    <w:name w:val="Level 5 - Para Indent"/>
    <w:basedOn w:val="Level4-ParaIndent"/>
    <w:rsid w:val="009D110F"/>
    <w:pPr>
      <w:ind w:firstLine="3600"/>
    </w:pPr>
  </w:style>
  <w:style w:type="paragraph" w:customStyle="1" w:styleId="Level2-Bullet">
    <w:name w:val="Level 2 - Bullet"/>
    <w:basedOn w:val="Normal"/>
    <w:rsid w:val="009D110F"/>
    <w:pPr>
      <w:tabs>
        <w:tab w:val="num" w:pos="1800"/>
      </w:tabs>
      <w:ind w:firstLine="1440"/>
    </w:pPr>
  </w:style>
  <w:style w:type="paragraph" w:customStyle="1" w:styleId="Level3-Bullet">
    <w:name w:val="Level 3 - Bullet"/>
    <w:basedOn w:val="Normal"/>
    <w:rsid w:val="009D110F"/>
    <w:pPr>
      <w:tabs>
        <w:tab w:val="num" w:pos="2520"/>
      </w:tabs>
      <w:ind w:firstLine="2160"/>
    </w:pPr>
  </w:style>
  <w:style w:type="paragraph" w:customStyle="1" w:styleId="Level4-ParaIndent">
    <w:name w:val="Level 4 - Para Indent"/>
    <w:basedOn w:val="Normal"/>
    <w:rsid w:val="009D110F"/>
    <w:pPr>
      <w:ind w:firstLine="2880"/>
    </w:pPr>
  </w:style>
  <w:style w:type="paragraph" w:customStyle="1" w:styleId="Level4-Bullet">
    <w:name w:val="Level 4 - Bullet"/>
    <w:basedOn w:val="Normal"/>
    <w:rsid w:val="009D110F"/>
    <w:pPr>
      <w:tabs>
        <w:tab w:val="num" w:pos="3240"/>
      </w:tabs>
      <w:ind w:firstLine="2880"/>
    </w:pPr>
  </w:style>
  <w:style w:type="paragraph" w:styleId="TOC2">
    <w:name w:val="toc 2"/>
    <w:aliases w:val="BR201 Title"/>
    <w:basedOn w:val="Normal"/>
    <w:next w:val="Normal"/>
    <w:autoRedefine/>
    <w:uiPriority w:val="39"/>
    <w:rsid w:val="009D110F"/>
    <w:pPr>
      <w:ind w:left="220"/>
    </w:pPr>
    <w:rPr>
      <w:rFonts w:asciiTheme="minorHAnsi" w:hAnsiTheme="minorHAnsi"/>
      <w:smallCaps/>
    </w:rPr>
  </w:style>
  <w:style w:type="paragraph" w:customStyle="1" w:styleId="Level6-ParaIndent">
    <w:name w:val="Level 6 - Para Indent"/>
    <w:basedOn w:val="Level6"/>
    <w:rsid w:val="009D110F"/>
    <w:pPr>
      <w:numPr>
        <w:ilvl w:val="0"/>
        <w:numId w:val="0"/>
      </w:numPr>
      <w:ind w:firstLine="4320"/>
    </w:pPr>
  </w:style>
  <w:style w:type="paragraph" w:customStyle="1" w:styleId="Level7-ParaIndent">
    <w:name w:val="Level 7 - Para Indent"/>
    <w:basedOn w:val="Level7"/>
    <w:rsid w:val="009D110F"/>
    <w:pPr>
      <w:numPr>
        <w:ilvl w:val="0"/>
        <w:numId w:val="0"/>
      </w:numPr>
      <w:ind w:firstLine="5040"/>
    </w:pPr>
  </w:style>
  <w:style w:type="paragraph" w:customStyle="1" w:styleId="Bullet-Text">
    <w:name w:val="Bullet - Text"/>
    <w:basedOn w:val="Normal"/>
    <w:autoRedefine/>
    <w:qFormat/>
    <w:rsid w:val="009D110F"/>
    <w:pPr>
      <w:numPr>
        <w:numId w:val="6"/>
      </w:numPr>
      <w:tabs>
        <w:tab w:val="clear" w:pos="1800"/>
        <w:tab w:val="left" w:pos="720"/>
      </w:tabs>
    </w:pPr>
  </w:style>
  <w:style w:type="paragraph" w:styleId="TOC3">
    <w:name w:val="toc 3"/>
    <w:basedOn w:val="Normal"/>
    <w:next w:val="Normal"/>
    <w:autoRedefine/>
    <w:uiPriority w:val="39"/>
    <w:semiHidden/>
    <w:qFormat/>
    <w:rsid w:val="009D110F"/>
    <w:pPr>
      <w:ind w:left="440"/>
    </w:pPr>
    <w:rPr>
      <w:rFonts w:asciiTheme="minorHAnsi" w:hAnsiTheme="minorHAnsi"/>
      <w:i/>
      <w:iCs/>
    </w:rPr>
  </w:style>
  <w:style w:type="paragraph" w:styleId="TOC4">
    <w:name w:val="toc 4"/>
    <w:basedOn w:val="Normal"/>
    <w:next w:val="Normal"/>
    <w:autoRedefine/>
    <w:semiHidden/>
    <w:rsid w:val="009D110F"/>
    <w:pPr>
      <w:ind w:left="660"/>
    </w:pPr>
    <w:rPr>
      <w:rFonts w:asciiTheme="minorHAnsi" w:hAnsiTheme="minorHAnsi"/>
      <w:sz w:val="18"/>
      <w:szCs w:val="18"/>
    </w:rPr>
  </w:style>
  <w:style w:type="paragraph" w:styleId="TOC5">
    <w:name w:val="toc 5"/>
    <w:basedOn w:val="Normal"/>
    <w:next w:val="Normal"/>
    <w:autoRedefine/>
    <w:semiHidden/>
    <w:rsid w:val="009D110F"/>
    <w:pPr>
      <w:ind w:left="880"/>
    </w:pPr>
    <w:rPr>
      <w:rFonts w:asciiTheme="minorHAnsi" w:hAnsiTheme="minorHAnsi"/>
      <w:sz w:val="18"/>
      <w:szCs w:val="18"/>
    </w:rPr>
  </w:style>
  <w:style w:type="paragraph" w:styleId="TOC6">
    <w:name w:val="toc 6"/>
    <w:basedOn w:val="Normal"/>
    <w:next w:val="Normal"/>
    <w:autoRedefine/>
    <w:semiHidden/>
    <w:rsid w:val="009D110F"/>
    <w:pPr>
      <w:ind w:left="1100"/>
    </w:pPr>
    <w:rPr>
      <w:rFonts w:asciiTheme="minorHAnsi" w:hAnsiTheme="minorHAnsi"/>
      <w:sz w:val="18"/>
      <w:szCs w:val="18"/>
    </w:rPr>
  </w:style>
  <w:style w:type="paragraph" w:styleId="TOC7">
    <w:name w:val="toc 7"/>
    <w:basedOn w:val="Normal"/>
    <w:next w:val="Normal"/>
    <w:autoRedefine/>
    <w:semiHidden/>
    <w:rsid w:val="009D110F"/>
    <w:pPr>
      <w:ind w:left="1320"/>
    </w:pPr>
    <w:rPr>
      <w:rFonts w:asciiTheme="minorHAnsi" w:hAnsiTheme="minorHAnsi"/>
      <w:sz w:val="18"/>
      <w:szCs w:val="18"/>
    </w:rPr>
  </w:style>
  <w:style w:type="paragraph" w:styleId="TOC8">
    <w:name w:val="toc 8"/>
    <w:basedOn w:val="Normal"/>
    <w:next w:val="Normal"/>
    <w:autoRedefine/>
    <w:semiHidden/>
    <w:rsid w:val="009D110F"/>
    <w:pPr>
      <w:ind w:left="1540"/>
    </w:pPr>
    <w:rPr>
      <w:rFonts w:asciiTheme="minorHAnsi" w:hAnsiTheme="minorHAnsi"/>
      <w:sz w:val="18"/>
      <w:szCs w:val="18"/>
    </w:rPr>
  </w:style>
  <w:style w:type="paragraph" w:styleId="TOC9">
    <w:name w:val="toc 9"/>
    <w:basedOn w:val="Normal"/>
    <w:next w:val="Normal"/>
    <w:autoRedefine/>
    <w:semiHidden/>
    <w:rsid w:val="009D110F"/>
    <w:pPr>
      <w:ind w:left="1760"/>
    </w:pPr>
    <w:rPr>
      <w:rFonts w:asciiTheme="minorHAnsi" w:hAnsiTheme="minorHAnsi"/>
      <w:sz w:val="18"/>
      <w:szCs w:val="18"/>
    </w:rPr>
  </w:style>
  <w:style w:type="character" w:styleId="Hyperlink">
    <w:name w:val="Hyperlink"/>
    <w:basedOn w:val="DefaultParagraphFont"/>
    <w:uiPriority w:val="99"/>
    <w:rsid w:val="009D110F"/>
    <w:rPr>
      <w:color w:val="0000FF"/>
      <w:u w:val="single"/>
    </w:rPr>
  </w:style>
  <w:style w:type="character" w:customStyle="1" w:styleId="BodyTextFirstIndentChar">
    <w:name w:val="Body Text First Indent Char"/>
    <w:aliases w:val="BidB Body Text First Indent Char"/>
    <w:basedOn w:val="DefaultParagraphFont"/>
    <w:link w:val="BodyTextFirstIndent"/>
    <w:rsid w:val="009D110F"/>
    <w:rPr>
      <w:rFonts w:eastAsiaTheme="minorHAnsi" w:cstheme="minorBidi"/>
    </w:rPr>
  </w:style>
  <w:style w:type="paragraph" w:customStyle="1" w:styleId="1BidStyle1">
    <w:name w:val="1Bid Style 1."/>
    <w:basedOn w:val="1BidStyleLevel1"/>
    <w:rsid w:val="009D110F"/>
  </w:style>
  <w:style w:type="paragraph" w:customStyle="1" w:styleId="2BidStyleA">
    <w:name w:val="2Bid Style A."/>
    <w:basedOn w:val="Level2"/>
    <w:autoRedefine/>
    <w:qFormat/>
    <w:rsid w:val="009D110F"/>
  </w:style>
  <w:style w:type="paragraph" w:customStyle="1" w:styleId="3BidStyle1">
    <w:name w:val="3Bid Style 1)"/>
    <w:basedOn w:val="Level3"/>
    <w:autoRedefine/>
    <w:qFormat/>
    <w:rsid w:val="009D110F"/>
  </w:style>
  <w:style w:type="paragraph" w:customStyle="1" w:styleId="4BidStylea">
    <w:name w:val="4Bid Style a)"/>
    <w:basedOn w:val="Level4"/>
    <w:autoRedefine/>
    <w:qFormat/>
    <w:rsid w:val="009D110F"/>
    <w:pPr>
      <w:tabs>
        <w:tab w:val="left" w:pos="720"/>
      </w:tabs>
    </w:pPr>
  </w:style>
  <w:style w:type="paragraph" w:customStyle="1" w:styleId="5BidStyle1">
    <w:name w:val="5Bid Style (1)"/>
    <w:basedOn w:val="Level5"/>
    <w:autoRedefine/>
    <w:qFormat/>
    <w:rsid w:val="009D110F"/>
    <w:pPr>
      <w:tabs>
        <w:tab w:val="clear" w:pos="1080"/>
        <w:tab w:val="left" w:pos="720"/>
      </w:tabs>
    </w:pPr>
  </w:style>
  <w:style w:type="paragraph" w:customStyle="1" w:styleId="6BidStylea">
    <w:name w:val="6Bid Style (a)"/>
    <w:basedOn w:val="Level6"/>
    <w:autoRedefine/>
    <w:qFormat/>
    <w:rsid w:val="009D110F"/>
    <w:pPr>
      <w:tabs>
        <w:tab w:val="clear" w:pos="1080"/>
        <w:tab w:val="left" w:pos="720"/>
      </w:tabs>
    </w:pPr>
  </w:style>
  <w:style w:type="paragraph" w:customStyle="1" w:styleId="7BidStylei">
    <w:name w:val="7Bid Style i)"/>
    <w:basedOn w:val="Level7"/>
    <w:autoRedefine/>
    <w:qFormat/>
    <w:rsid w:val="009D110F"/>
  </w:style>
  <w:style w:type="paragraph" w:styleId="TOCHeading">
    <w:name w:val="TOC Heading"/>
    <w:basedOn w:val="Heading1"/>
    <w:next w:val="Normal"/>
    <w:uiPriority w:val="39"/>
    <w:semiHidden/>
    <w:unhideWhenUsed/>
    <w:qFormat/>
    <w:rsid w:val="009D110F"/>
    <w:pPr>
      <w:keepNext/>
      <w:numPr>
        <w:numId w:val="0"/>
      </w:numPr>
      <w:spacing w:line="240" w:lineRule="auto"/>
      <w:outlineLvl w:val="9"/>
    </w:pPr>
    <w:rPr>
      <w:b/>
      <w:bCs/>
      <w:kern w:val="0"/>
      <w:sz w:val="24"/>
      <w:u w:val="none"/>
    </w:rPr>
  </w:style>
  <w:style w:type="paragraph" w:styleId="BalloonText">
    <w:name w:val="Balloon Text"/>
    <w:basedOn w:val="Normal"/>
    <w:link w:val="BalloonTextChar"/>
    <w:rsid w:val="009D110F"/>
    <w:rPr>
      <w:rFonts w:ascii="Tahoma" w:hAnsi="Tahoma" w:cs="Tahoma"/>
      <w:sz w:val="16"/>
      <w:szCs w:val="16"/>
    </w:rPr>
  </w:style>
  <w:style w:type="character" w:customStyle="1" w:styleId="BalloonTextChar">
    <w:name w:val="Balloon Text Char"/>
    <w:basedOn w:val="DefaultParagraphFont"/>
    <w:link w:val="BalloonText"/>
    <w:rsid w:val="009D110F"/>
    <w:rPr>
      <w:rFonts w:ascii="Tahoma" w:eastAsiaTheme="minorHAnsi" w:hAnsi="Tahoma" w:cs="Tahoma"/>
      <w:sz w:val="16"/>
      <w:szCs w:val="16"/>
    </w:rPr>
  </w:style>
  <w:style w:type="character" w:styleId="PlaceholderText">
    <w:name w:val="Placeholder Text"/>
    <w:basedOn w:val="DefaultParagraphFont"/>
    <w:uiPriority w:val="99"/>
    <w:semiHidden/>
    <w:rsid w:val="009D110F"/>
    <w:rPr>
      <w:color w:val="808080"/>
    </w:rPr>
  </w:style>
  <w:style w:type="character" w:customStyle="1" w:styleId="HeaderChar">
    <w:name w:val="Header Char"/>
    <w:basedOn w:val="DefaultParagraphFont"/>
    <w:link w:val="Header"/>
    <w:rsid w:val="009D110F"/>
    <w:rPr>
      <w:rFonts w:eastAsiaTheme="minorHAnsi" w:cstheme="minorBidi"/>
    </w:rPr>
  </w:style>
  <w:style w:type="paragraph" w:styleId="ListParagraph">
    <w:name w:val="List Paragraph"/>
    <w:basedOn w:val="Normal"/>
    <w:uiPriority w:val="34"/>
    <w:rsid w:val="009D110F"/>
    <w:pPr>
      <w:spacing w:after="200" w:line="276" w:lineRule="auto"/>
      <w:ind w:left="720"/>
      <w:contextualSpacing/>
    </w:pPr>
    <w:rPr>
      <w:rFonts w:asciiTheme="minorHAnsi" w:hAnsiTheme="minorHAnsi"/>
    </w:rPr>
  </w:style>
  <w:style w:type="character" w:customStyle="1" w:styleId="Style7">
    <w:name w:val="Style7"/>
    <w:basedOn w:val="DefaultParagraphFont"/>
    <w:uiPriority w:val="1"/>
    <w:rsid w:val="009D110F"/>
    <w:rPr>
      <w:rFonts w:ascii="Arial" w:hAnsi="Arial"/>
      <w:sz w:val="22"/>
    </w:rPr>
  </w:style>
  <w:style w:type="character" w:customStyle="1" w:styleId="Style8">
    <w:name w:val="Style8"/>
    <w:basedOn w:val="DefaultParagraphFont"/>
    <w:uiPriority w:val="1"/>
    <w:rsid w:val="009D110F"/>
    <w:rPr>
      <w:rFonts w:ascii="Arial" w:hAnsi="Arial"/>
      <w:sz w:val="22"/>
    </w:rPr>
  </w:style>
  <w:style w:type="character" w:customStyle="1" w:styleId="Style11">
    <w:name w:val="Style11"/>
    <w:basedOn w:val="DefaultParagraphFont"/>
    <w:uiPriority w:val="1"/>
    <w:rsid w:val="009D110F"/>
    <w:rPr>
      <w:rFonts w:ascii="Arial" w:hAnsi="Arial"/>
      <w:sz w:val="22"/>
    </w:rPr>
  </w:style>
  <w:style w:type="character" w:customStyle="1" w:styleId="Style14">
    <w:name w:val="Style14"/>
    <w:basedOn w:val="DefaultParagraphFont"/>
    <w:uiPriority w:val="1"/>
    <w:rsid w:val="009D110F"/>
    <w:rPr>
      <w:rFonts w:ascii="Arial" w:hAnsi="Arial"/>
      <w:b/>
      <w:sz w:val="22"/>
    </w:rPr>
  </w:style>
  <w:style w:type="character" w:customStyle="1" w:styleId="Style16">
    <w:name w:val="Style16"/>
    <w:basedOn w:val="DefaultParagraphFont"/>
    <w:uiPriority w:val="1"/>
    <w:rsid w:val="009D110F"/>
    <w:rPr>
      <w:rFonts w:ascii="Arial" w:hAnsi="Arial"/>
      <w:b/>
      <w:sz w:val="28"/>
    </w:rPr>
  </w:style>
  <w:style w:type="character" w:customStyle="1" w:styleId="Style17">
    <w:name w:val="Style17"/>
    <w:basedOn w:val="DefaultParagraphFont"/>
    <w:uiPriority w:val="1"/>
    <w:rsid w:val="009D110F"/>
    <w:rPr>
      <w:rFonts w:ascii="Arial" w:hAnsi="Arial"/>
      <w:b/>
      <w:sz w:val="28"/>
    </w:rPr>
  </w:style>
  <w:style w:type="character" w:customStyle="1" w:styleId="Style18">
    <w:name w:val="Style18"/>
    <w:basedOn w:val="DefaultParagraphFont"/>
    <w:uiPriority w:val="1"/>
    <w:rsid w:val="009D110F"/>
    <w:rPr>
      <w:rFonts w:ascii="Arial" w:hAnsi="Arial"/>
      <w:sz w:val="22"/>
    </w:rPr>
  </w:style>
  <w:style w:type="character" w:customStyle="1" w:styleId="Style19">
    <w:name w:val="Style19"/>
    <w:basedOn w:val="DefaultParagraphFont"/>
    <w:uiPriority w:val="1"/>
    <w:rsid w:val="009D110F"/>
    <w:rPr>
      <w:rFonts w:ascii="Arial" w:hAnsi="Arial"/>
      <w:sz w:val="22"/>
    </w:rPr>
  </w:style>
  <w:style w:type="character" w:customStyle="1" w:styleId="Style22">
    <w:name w:val="Style22"/>
    <w:basedOn w:val="DefaultParagraphFont"/>
    <w:uiPriority w:val="1"/>
    <w:rsid w:val="009D110F"/>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4853530">
      <w:bodyDiv w:val="1"/>
      <w:marLeft w:val="0"/>
      <w:marRight w:val="0"/>
      <w:marTop w:val="0"/>
      <w:marBottom w:val="0"/>
      <w:divBdr>
        <w:top w:val="none" w:sz="0" w:space="0" w:color="auto"/>
        <w:left w:val="none" w:sz="0" w:space="0" w:color="auto"/>
        <w:bottom w:val="none" w:sz="0" w:space="0" w:color="auto"/>
        <w:right w:val="none" w:sz="0" w:space="0" w:color="auto"/>
      </w:divBdr>
    </w:div>
    <w:div w:id="593055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state\mdt\prd\Helena\Construction\Specifications\PROJECT_SPECIALS\_SPECIALS_BLANK-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0FBEC5-1921-43A6-BF23-F956DCE956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_SPECIALS_BLANK-TEMPLATE</Template>
  <TotalTime>3</TotalTime>
  <Pages>2</Pages>
  <Words>863</Words>
  <Characters>4502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SPECIAL PROVISIONS</vt:lpstr>
    </vt:vector>
  </TitlesOfParts>
  <Company>MDT</Company>
  <LinksUpToDate>false</LinksUpToDate>
  <CharactersWithSpaces>5355</CharactersWithSpaces>
  <SharedDoc>false</SharedDoc>
  <HLinks>
    <vt:vector size="6" baseType="variant">
      <vt:variant>
        <vt:i4>4325399</vt:i4>
      </vt:variant>
      <vt:variant>
        <vt:i4>45</vt:i4>
      </vt:variant>
      <vt:variant>
        <vt:i4>0</vt:i4>
      </vt:variant>
      <vt:variant>
        <vt:i4>5</vt:i4>
      </vt:variant>
      <vt:variant>
        <vt:lpwstr>http://www.mdt.mt.gov/business/contracting.shtml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 PROVISIONS</dc:title>
  <dc:subject/>
  <dc:creator>MacMillan, John</dc:creator>
  <cp:keywords/>
  <dc:description/>
  <cp:lastModifiedBy>MacMillan, John</cp:lastModifiedBy>
  <cp:revision>3</cp:revision>
  <cp:lastPrinted>1999-11-10T15:48:00Z</cp:lastPrinted>
  <dcterms:created xsi:type="dcterms:W3CDTF">2020-07-06T16:28:00Z</dcterms:created>
  <dcterms:modified xsi:type="dcterms:W3CDTF">2020-07-06T16:36:00Z</dcterms:modified>
</cp:coreProperties>
</file>